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A2" w:rsidRPr="00B84714" w:rsidRDefault="00291E5C" w:rsidP="00AE5A5C">
      <w:pPr>
        <w:spacing w:after="0" w:line="240" w:lineRule="auto"/>
        <w:jc w:val="center"/>
        <w:rPr>
          <w:color w:val="676767" w:themeColor="text2"/>
        </w:rPr>
      </w:pPr>
      <w:r>
        <w:rPr>
          <w:noProof/>
          <w:color w:val="676767" w:themeColor="text2"/>
          <w:lang w:eastAsia="fr-FR"/>
        </w:rPr>
        <w:drawing>
          <wp:inline distT="0" distB="0" distL="0" distR="0" wp14:anchorId="66E96852">
            <wp:extent cx="5822315" cy="1000125"/>
            <wp:effectExtent l="0" t="0" r="698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2315" cy="1000125"/>
                    </a:xfrm>
                    <a:prstGeom prst="rect">
                      <a:avLst/>
                    </a:prstGeom>
                    <a:noFill/>
                  </pic:spPr>
                </pic:pic>
              </a:graphicData>
            </a:graphic>
          </wp:inline>
        </w:drawing>
      </w:r>
    </w:p>
    <w:p w:rsidR="00B84714" w:rsidRDefault="00B84714" w:rsidP="00DB7853">
      <w:pPr>
        <w:spacing w:after="0" w:line="240" w:lineRule="auto"/>
        <w:jc w:val="center"/>
        <w:rPr>
          <w:color w:val="676767" w:themeColor="text2"/>
        </w:rPr>
      </w:pPr>
    </w:p>
    <w:p w:rsidR="00AE5A5C" w:rsidRDefault="00AE5A5C" w:rsidP="00DB7853">
      <w:pPr>
        <w:spacing w:after="0" w:line="240" w:lineRule="auto"/>
        <w:jc w:val="center"/>
        <w:rPr>
          <w:color w:val="676767" w:themeColor="text2"/>
        </w:rPr>
      </w:pPr>
    </w:p>
    <w:p w:rsidR="00DB7853" w:rsidRPr="00647377" w:rsidRDefault="004E50BE" w:rsidP="00DB7853">
      <w:pPr>
        <w:spacing w:after="0" w:line="240" w:lineRule="auto"/>
        <w:jc w:val="center"/>
        <w:rPr>
          <w:b/>
          <w:sz w:val="40"/>
          <w:szCs w:val="40"/>
        </w:rPr>
      </w:pPr>
      <w:r w:rsidRPr="00647377">
        <w:rPr>
          <w:b/>
          <w:sz w:val="40"/>
          <w:szCs w:val="40"/>
        </w:rPr>
        <w:t>Soutenez</w:t>
      </w:r>
      <w:r w:rsidR="00DB7853" w:rsidRPr="00647377">
        <w:rPr>
          <w:b/>
          <w:sz w:val="40"/>
          <w:szCs w:val="40"/>
        </w:rPr>
        <w:t xml:space="preserve"> </w:t>
      </w:r>
      <w:r w:rsidR="006C3A96" w:rsidRPr="00647377">
        <w:rPr>
          <w:b/>
          <w:sz w:val="40"/>
          <w:szCs w:val="40"/>
        </w:rPr>
        <w:t>l’Union Cépière Robert Monnier</w:t>
      </w:r>
      <w:r w:rsidR="00DB7853" w:rsidRPr="00647377">
        <w:rPr>
          <w:b/>
          <w:sz w:val="40"/>
          <w:szCs w:val="40"/>
        </w:rPr>
        <w:t> !</w:t>
      </w:r>
    </w:p>
    <w:p w:rsidR="004E394A" w:rsidRPr="004E50BE" w:rsidRDefault="00155C5A" w:rsidP="00DB7853">
      <w:pPr>
        <w:spacing w:after="0" w:line="240" w:lineRule="auto"/>
        <w:jc w:val="center"/>
        <w:rPr>
          <w:b/>
          <w:smallCaps/>
          <w:color w:val="676767" w:themeColor="text2"/>
          <w:sz w:val="30"/>
          <w:szCs w:val="30"/>
        </w:rPr>
      </w:pPr>
      <w:r>
        <w:rPr>
          <w:b/>
          <w:smallCaps/>
          <w:color w:val="676767" w:themeColor="text2"/>
          <w:sz w:val="30"/>
          <w:szCs w:val="30"/>
        </w:rPr>
        <w:t>Formulaire de</w:t>
      </w:r>
      <w:r w:rsidR="004E394A" w:rsidRPr="004E50BE">
        <w:rPr>
          <w:b/>
          <w:smallCaps/>
          <w:color w:val="676767" w:themeColor="text2"/>
          <w:sz w:val="30"/>
          <w:szCs w:val="30"/>
        </w:rPr>
        <w:t xml:space="preserve"> don</w:t>
      </w:r>
    </w:p>
    <w:p w:rsidR="00DB7853" w:rsidRDefault="00DB7853" w:rsidP="00DB7853">
      <w:pPr>
        <w:spacing w:after="0" w:line="240" w:lineRule="auto"/>
        <w:jc w:val="center"/>
        <w:rPr>
          <w:color w:val="676767" w:themeColor="text2"/>
        </w:rPr>
      </w:pPr>
    </w:p>
    <w:p w:rsidR="00AE5A5C" w:rsidRDefault="00AE5A5C" w:rsidP="000D17C8">
      <w:pPr>
        <w:spacing w:after="0" w:line="240" w:lineRule="auto"/>
        <w:jc w:val="both"/>
        <w:rPr>
          <w:color w:val="676767" w:themeColor="text2"/>
        </w:rPr>
      </w:pPr>
    </w:p>
    <w:p w:rsidR="000D17C8" w:rsidRPr="000D17C8" w:rsidRDefault="000D17C8" w:rsidP="000D17C8">
      <w:pPr>
        <w:spacing w:after="0" w:line="240" w:lineRule="auto"/>
        <w:jc w:val="both"/>
        <w:rPr>
          <w:color w:val="676767" w:themeColor="text2"/>
          <w:sz w:val="18"/>
        </w:rPr>
      </w:pPr>
      <w:r w:rsidRPr="000D17C8">
        <w:rPr>
          <w:color w:val="676767" w:themeColor="text2"/>
          <w:sz w:val="20"/>
        </w:rPr>
        <w:t xml:space="preserve">L’Union Cépière Robert Monnier (UCRM) est une association Loi 1901 </w:t>
      </w:r>
      <w:r w:rsidR="00891021">
        <w:rPr>
          <w:color w:val="676767" w:themeColor="text2"/>
          <w:sz w:val="20"/>
        </w:rPr>
        <w:t xml:space="preserve">qui œuvre depuis plus de 70 ans </w:t>
      </w:r>
      <w:bookmarkStart w:id="0" w:name="_GoBack"/>
      <w:bookmarkEnd w:id="0"/>
      <w:r w:rsidRPr="000D17C8">
        <w:rPr>
          <w:color w:val="676767" w:themeColor="text2"/>
          <w:sz w:val="20"/>
        </w:rPr>
        <w:t>sur le territoire de la métropole toulousaine et de la Région, auprès des publics en situation ou en risque de fragilité, notamment dans le champ social, en lien avec un handicap, une difficulté de santé, l’absence de logement ou d’emploi, un déficit de formation ou d’éducation, des carences de lien familial ou social ou un déracinement lié à l’exil</w:t>
      </w:r>
      <w:r w:rsidRPr="000D17C8">
        <w:rPr>
          <w:color w:val="676767" w:themeColor="text2"/>
          <w:sz w:val="18"/>
        </w:rPr>
        <w:t>.</w:t>
      </w:r>
    </w:p>
    <w:p w:rsidR="00132BCD" w:rsidRDefault="00132BCD" w:rsidP="000D17C8">
      <w:pPr>
        <w:spacing w:after="0" w:line="240" w:lineRule="auto"/>
        <w:jc w:val="both"/>
        <w:rPr>
          <w:color w:val="676767" w:themeColor="text2"/>
        </w:rPr>
      </w:pPr>
    </w:p>
    <w:tbl>
      <w:tblPr>
        <w:tblStyle w:val="Grilledutableau"/>
        <w:tblW w:w="0" w:type="auto"/>
        <w:tblInd w:w="108" w:type="dxa"/>
        <w:tblBorders>
          <w:top w:val="dotted" w:sz="4" w:space="0" w:color="676767" w:themeColor="text2"/>
          <w:left w:val="dotted" w:sz="4" w:space="0" w:color="676767" w:themeColor="text2"/>
          <w:bottom w:val="dotted" w:sz="4" w:space="0" w:color="676767" w:themeColor="text2"/>
          <w:right w:val="dotted" w:sz="4" w:space="0" w:color="676767" w:themeColor="text2"/>
          <w:insideH w:val="none" w:sz="0" w:space="0" w:color="auto"/>
          <w:insideV w:val="none" w:sz="0" w:space="0" w:color="auto"/>
        </w:tblBorders>
        <w:tblLook w:val="04A0" w:firstRow="1" w:lastRow="0" w:firstColumn="1" w:lastColumn="0" w:noHBand="0" w:noVBand="1"/>
      </w:tblPr>
      <w:tblGrid>
        <w:gridCol w:w="5292"/>
        <w:gridCol w:w="5340"/>
      </w:tblGrid>
      <w:tr w:rsidR="003D22CF" w:rsidRPr="00DB7853" w:rsidTr="003D22CF">
        <w:trPr>
          <w:trHeight w:val="454"/>
        </w:trPr>
        <w:tc>
          <w:tcPr>
            <w:tcW w:w="10632" w:type="dxa"/>
            <w:gridSpan w:val="2"/>
            <w:vAlign w:val="center"/>
          </w:tcPr>
          <w:p w:rsidR="003D22CF" w:rsidRPr="00AE5A5C" w:rsidRDefault="003D22CF" w:rsidP="00DB7853">
            <w:pPr>
              <w:rPr>
                <w:b/>
                <w:color w:val="676767" w:themeColor="text2"/>
              </w:rPr>
            </w:pPr>
            <w:r>
              <w:rPr>
                <w:b/>
                <w:color w:val="676767" w:themeColor="text2"/>
              </w:rPr>
              <w:t>Dénomination / Raison sociale</w:t>
            </w:r>
            <w:r w:rsidRPr="00AE5A5C">
              <w:rPr>
                <w:b/>
                <w:color w:val="676767" w:themeColor="text2"/>
              </w:rPr>
              <w:t> </w:t>
            </w:r>
            <w:r w:rsidRPr="00647377">
              <w:rPr>
                <w:color w:val="676767" w:themeColor="text2"/>
              </w:rPr>
              <w:t>: ....................</w:t>
            </w:r>
            <w:r>
              <w:rPr>
                <w:color w:val="676767" w:themeColor="text2"/>
              </w:rPr>
              <w:t>........................................................</w:t>
            </w:r>
          </w:p>
        </w:tc>
      </w:tr>
      <w:tr w:rsidR="003D22CF" w:rsidRPr="00DB7853" w:rsidTr="003D22CF">
        <w:trPr>
          <w:trHeight w:val="454"/>
        </w:trPr>
        <w:tc>
          <w:tcPr>
            <w:tcW w:w="10632" w:type="dxa"/>
            <w:gridSpan w:val="2"/>
            <w:vAlign w:val="center"/>
          </w:tcPr>
          <w:p w:rsidR="003D22CF" w:rsidRDefault="003D22CF" w:rsidP="00DB7853">
            <w:pPr>
              <w:rPr>
                <w:b/>
                <w:color w:val="676767" w:themeColor="text2"/>
              </w:rPr>
            </w:pPr>
            <w:r>
              <w:rPr>
                <w:b/>
                <w:color w:val="676767" w:themeColor="text2"/>
              </w:rPr>
              <w:t xml:space="preserve">N° SIRET : </w:t>
            </w:r>
            <w:r w:rsidRPr="003D22CF">
              <w:rPr>
                <w:color w:val="676767" w:themeColor="text2"/>
              </w:rPr>
              <w:t>…………………………………………</w:t>
            </w:r>
            <w:r>
              <w:rPr>
                <w:color w:val="676767" w:themeColor="text2"/>
              </w:rPr>
              <w:t>………………………………</w:t>
            </w:r>
          </w:p>
        </w:tc>
      </w:tr>
      <w:tr w:rsidR="004E394A" w:rsidRPr="00DB7853" w:rsidTr="003D22CF">
        <w:trPr>
          <w:trHeight w:val="850"/>
        </w:trPr>
        <w:tc>
          <w:tcPr>
            <w:tcW w:w="10632" w:type="dxa"/>
            <w:gridSpan w:val="2"/>
            <w:vAlign w:val="center"/>
          </w:tcPr>
          <w:p w:rsidR="004E394A" w:rsidRPr="00DB7853" w:rsidRDefault="004E394A" w:rsidP="00DB7853">
            <w:pPr>
              <w:rPr>
                <w:color w:val="676767" w:themeColor="text2"/>
              </w:rPr>
            </w:pPr>
            <w:r w:rsidRPr="00AE5A5C">
              <w:rPr>
                <w:b/>
                <w:color w:val="676767" w:themeColor="text2"/>
              </w:rPr>
              <w:t>Adresse </w:t>
            </w:r>
            <w:r w:rsidRPr="00647377">
              <w:rPr>
                <w:color w:val="676767" w:themeColor="text2"/>
              </w:rPr>
              <w:t xml:space="preserve">: </w:t>
            </w:r>
            <w:r w:rsidRPr="003D22CF">
              <w:rPr>
                <w:color w:val="676767" w:themeColor="text2"/>
              </w:rPr>
              <w:t>........................................................................................................</w:t>
            </w:r>
            <w:r w:rsidR="00132BCD" w:rsidRPr="003D22CF">
              <w:rPr>
                <w:color w:val="676767" w:themeColor="text2"/>
              </w:rPr>
              <w:t>..........</w:t>
            </w:r>
          </w:p>
        </w:tc>
      </w:tr>
      <w:tr w:rsidR="00DB7853" w:rsidRPr="00DB7853" w:rsidTr="003D22CF">
        <w:trPr>
          <w:trHeight w:val="454"/>
        </w:trPr>
        <w:tc>
          <w:tcPr>
            <w:tcW w:w="5292" w:type="dxa"/>
            <w:vAlign w:val="center"/>
          </w:tcPr>
          <w:p w:rsidR="00B16080" w:rsidRPr="00AE5A5C" w:rsidRDefault="00B16080" w:rsidP="00DB7853">
            <w:pPr>
              <w:rPr>
                <w:b/>
                <w:color w:val="676767" w:themeColor="text2"/>
              </w:rPr>
            </w:pPr>
            <w:r w:rsidRPr="00AE5A5C">
              <w:rPr>
                <w:b/>
                <w:color w:val="676767" w:themeColor="text2"/>
              </w:rPr>
              <w:t>Code postal </w:t>
            </w:r>
            <w:r w:rsidRPr="00647377">
              <w:rPr>
                <w:color w:val="676767" w:themeColor="text2"/>
              </w:rPr>
              <w:t xml:space="preserve">: </w:t>
            </w:r>
            <w:r w:rsidR="00AE5A5C" w:rsidRPr="00647377">
              <w:rPr>
                <w:color w:val="676767" w:themeColor="text2"/>
              </w:rPr>
              <w:t>....................</w:t>
            </w:r>
          </w:p>
        </w:tc>
        <w:tc>
          <w:tcPr>
            <w:tcW w:w="5340" w:type="dxa"/>
            <w:vAlign w:val="center"/>
          </w:tcPr>
          <w:p w:rsidR="00B16080" w:rsidRPr="00AE5A5C" w:rsidRDefault="00B16080" w:rsidP="00DB7853">
            <w:pPr>
              <w:rPr>
                <w:b/>
                <w:color w:val="676767" w:themeColor="text2"/>
              </w:rPr>
            </w:pPr>
            <w:r w:rsidRPr="00AE5A5C">
              <w:rPr>
                <w:b/>
                <w:color w:val="676767" w:themeColor="text2"/>
              </w:rPr>
              <w:t>Ville </w:t>
            </w:r>
            <w:r w:rsidRPr="00647377">
              <w:rPr>
                <w:color w:val="676767" w:themeColor="text2"/>
              </w:rPr>
              <w:t xml:space="preserve">: </w:t>
            </w:r>
            <w:r w:rsidR="00AE5A5C" w:rsidRPr="00647377">
              <w:rPr>
                <w:color w:val="676767" w:themeColor="text2"/>
              </w:rPr>
              <w:t>....................</w:t>
            </w:r>
            <w:r w:rsidR="004E394A" w:rsidRPr="00647377">
              <w:rPr>
                <w:color w:val="676767" w:themeColor="text2"/>
              </w:rPr>
              <w:t>.....</w:t>
            </w:r>
          </w:p>
        </w:tc>
      </w:tr>
      <w:tr w:rsidR="00DB7853" w:rsidRPr="00DB7853" w:rsidTr="003D22CF">
        <w:trPr>
          <w:trHeight w:val="454"/>
        </w:trPr>
        <w:tc>
          <w:tcPr>
            <w:tcW w:w="5292" w:type="dxa"/>
            <w:vAlign w:val="center"/>
          </w:tcPr>
          <w:p w:rsidR="00B16080" w:rsidRPr="00AE5A5C" w:rsidRDefault="00B16080" w:rsidP="00DB7853">
            <w:pPr>
              <w:rPr>
                <w:b/>
                <w:color w:val="676767" w:themeColor="text2"/>
              </w:rPr>
            </w:pPr>
            <w:r w:rsidRPr="00AE5A5C">
              <w:rPr>
                <w:b/>
                <w:color w:val="676767" w:themeColor="text2"/>
              </w:rPr>
              <w:t>Téléphone </w:t>
            </w:r>
            <w:r w:rsidRPr="00647377">
              <w:rPr>
                <w:color w:val="676767" w:themeColor="text2"/>
              </w:rPr>
              <w:t xml:space="preserve">: </w:t>
            </w:r>
            <w:r w:rsidR="00AE5A5C" w:rsidRPr="00647377">
              <w:rPr>
                <w:color w:val="676767" w:themeColor="text2"/>
              </w:rPr>
              <w:t>....................</w:t>
            </w:r>
          </w:p>
        </w:tc>
        <w:tc>
          <w:tcPr>
            <w:tcW w:w="5340" w:type="dxa"/>
            <w:vAlign w:val="center"/>
          </w:tcPr>
          <w:p w:rsidR="00B16080" w:rsidRPr="00AE5A5C" w:rsidRDefault="003D22CF" w:rsidP="00DB7853">
            <w:pPr>
              <w:rPr>
                <w:b/>
                <w:color w:val="676767" w:themeColor="text2"/>
              </w:rPr>
            </w:pPr>
            <w:r>
              <w:rPr>
                <w:b/>
                <w:color w:val="676767" w:themeColor="text2"/>
              </w:rPr>
              <w:t>Courriel</w:t>
            </w:r>
            <w:r w:rsidR="00B16080" w:rsidRPr="00AE5A5C">
              <w:rPr>
                <w:b/>
                <w:color w:val="676767" w:themeColor="text2"/>
              </w:rPr>
              <w:t> </w:t>
            </w:r>
            <w:r w:rsidR="00B16080" w:rsidRPr="00647377">
              <w:rPr>
                <w:color w:val="676767" w:themeColor="text2"/>
              </w:rPr>
              <w:t xml:space="preserve">: </w:t>
            </w:r>
            <w:r w:rsidR="004E394A" w:rsidRPr="00647377">
              <w:rPr>
                <w:color w:val="676767" w:themeColor="text2"/>
              </w:rPr>
              <w:t>..................</w:t>
            </w:r>
          </w:p>
        </w:tc>
      </w:tr>
    </w:tbl>
    <w:p w:rsidR="00B84714" w:rsidRDefault="00B84714" w:rsidP="00DB7853">
      <w:pPr>
        <w:spacing w:after="0" w:line="240" w:lineRule="auto"/>
        <w:rPr>
          <w:color w:val="676767" w:themeColor="text2"/>
        </w:rPr>
      </w:pPr>
    </w:p>
    <w:p w:rsidR="00B84714" w:rsidRPr="003D22CF" w:rsidRDefault="003D22CF" w:rsidP="003D22CF">
      <w:pPr>
        <w:spacing w:after="0" w:line="240" w:lineRule="auto"/>
        <w:jc w:val="center"/>
        <w:rPr>
          <w:b/>
          <w:color w:val="676767" w:themeColor="text2"/>
          <w:sz w:val="28"/>
        </w:rPr>
      </w:pPr>
      <w:r w:rsidRPr="003D22CF">
        <w:rPr>
          <w:b/>
          <w:color w:val="676767" w:themeColor="text2"/>
          <w:sz w:val="28"/>
        </w:rPr>
        <w:t xml:space="preserve">Montant du don </w:t>
      </w:r>
      <w:r w:rsidR="00B16080" w:rsidRPr="003D22CF">
        <w:rPr>
          <w:b/>
          <w:color w:val="676767" w:themeColor="text2"/>
          <w:sz w:val="28"/>
        </w:rPr>
        <w:t xml:space="preserve">: </w:t>
      </w:r>
      <w:r w:rsidR="00AE5A5C" w:rsidRPr="003D22CF">
        <w:rPr>
          <w:color w:val="676767" w:themeColor="text2"/>
          <w:sz w:val="28"/>
        </w:rPr>
        <w:t xml:space="preserve">.................... </w:t>
      </w:r>
      <w:r w:rsidR="00B16080" w:rsidRPr="003D22CF">
        <w:rPr>
          <w:b/>
          <w:color w:val="676767" w:themeColor="text2"/>
          <w:sz w:val="28"/>
        </w:rPr>
        <w:t>€</w:t>
      </w:r>
    </w:p>
    <w:p w:rsidR="00B84714" w:rsidRDefault="00B84714" w:rsidP="00DB7853">
      <w:pPr>
        <w:spacing w:after="0" w:line="240" w:lineRule="auto"/>
        <w:rPr>
          <w:color w:val="676767" w:themeColor="text2"/>
        </w:rPr>
      </w:pPr>
    </w:p>
    <w:p w:rsidR="00AE5A5C" w:rsidRPr="00AE5A5C" w:rsidRDefault="00AE5A5C" w:rsidP="00AE5A5C">
      <w:pPr>
        <w:spacing w:after="0" w:line="240" w:lineRule="auto"/>
        <w:jc w:val="center"/>
        <w:rPr>
          <w:color w:val="676767" w:themeColor="text2"/>
        </w:rPr>
      </w:pPr>
      <w:r>
        <w:rPr>
          <w:color w:val="676767" w:themeColor="text2"/>
        </w:rPr>
        <w:t>Merci de bien vouloir libeller votre chèque à l</w:t>
      </w:r>
      <w:r w:rsidRPr="00AE5A5C">
        <w:rPr>
          <w:color w:val="676767" w:themeColor="text2"/>
        </w:rPr>
        <w:t>’ordre de l’UNION CEPIERE ROBERT MONNIER</w:t>
      </w:r>
      <w:r w:rsidR="00A92325">
        <w:rPr>
          <w:color w:val="676767" w:themeColor="text2"/>
        </w:rPr>
        <w:t>.</w:t>
      </w:r>
    </w:p>
    <w:p w:rsidR="00AE5A5C" w:rsidRPr="00AE5A5C" w:rsidRDefault="004E394A" w:rsidP="00AE5A5C">
      <w:pPr>
        <w:spacing w:after="0" w:line="240" w:lineRule="auto"/>
        <w:jc w:val="center"/>
        <w:rPr>
          <w:color w:val="676767" w:themeColor="text2"/>
        </w:rPr>
      </w:pPr>
      <w:r>
        <w:rPr>
          <w:color w:val="676767" w:themeColor="text2"/>
        </w:rPr>
        <w:t>Votre don devra</w:t>
      </w:r>
      <w:r w:rsidR="00AE5A5C" w:rsidRPr="00AE5A5C">
        <w:rPr>
          <w:color w:val="676767" w:themeColor="text2"/>
        </w:rPr>
        <w:t xml:space="preserve"> être envoyé à l’adresse suivante :</w:t>
      </w:r>
    </w:p>
    <w:p w:rsidR="00AE5A5C" w:rsidRPr="00AE5A5C" w:rsidRDefault="00AE5A5C" w:rsidP="00AE5A5C">
      <w:pPr>
        <w:spacing w:after="0" w:line="240" w:lineRule="auto"/>
        <w:jc w:val="center"/>
        <w:rPr>
          <w:color w:val="676767" w:themeColor="text2"/>
        </w:rPr>
      </w:pPr>
      <w:r w:rsidRPr="00AE5A5C">
        <w:rPr>
          <w:color w:val="676767" w:themeColor="text2"/>
        </w:rPr>
        <w:t>Union Cépière Robert Monnier (UCRM)</w:t>
      </w:r>
    </w:p>
    <w:p w:rsidR="00AE5A5C" w:rsidRPr="00AE5A5C" w:rsidRDefault="00AE5A5C" w:rsidP="00AE5A5C">
      <w:pPr>
        <w:spacing w:after="0" w:line="240" w:lineRule="auto"/>
        <w:jc w:val="center"/>
        <w:rPr>
          <w:color w:val="676767" w:themeColor="text2"/>
        </w:rPr>
      </w:pPr>
      <w:r w:rsidRPr="00AE5A5C">
        <w:rPr>
          <w:color w:val="676767" w:themeColor="text2"/>
        </w:rPr>
        <w:t>28 rue de l’Aiguette</w:t>
      </w:r>
    </w:p>
    <w:p w:rsidR="00B84714" w:rsidRDefault="00AE5A5C" w:rsidP="00AE5A5C">
      <w:pPr>
        <w:spacing w:after="0" w:line="240" w:lineRule="auto"/>
        <w:jc w:val="center"/>
        <w:rPr>
          <w:color w:val="676767" w:themeColor="text2"/>
        </w:rPr>
      </w:pPr>
      <w:r w:rsidRPr="00AE5A5C">
        <w:rPr>
          <w:color w:val="676767" w:themeColor="text2"/>
        </w:rPr>
        <w:t>31100 Toulouse</w:t>
      </w:r>
    </w:p>
    <w:p w:rsidR="00AE5A5C" w:rsidRDefault="00AE5A5C" w:rsidP="00132BCD">
      <w:pPr>
        <w:spacing w:after="0" w:line="240" w:lineRule="auto"/>
        <w:jc w:val="center"/>
        <w:rPr>
          <w:color w:val="676767" w:themeColor="text2"/>
        </w:rPr>
      </w:pPr>
    </w:p>
    <w:p w:rsidR="006C3A96" w:rsidRDefault="006C3A96" w:rsidP="00132BCD">
      <w:pPr>
        <w:spacing w:after="0" w:line="240" w:lineRule="auto"/>
        <w:jc w:val="center"/>
        <w:rPr>
          <w:color w:val="676767" w:themeColor="text2"/>
        </w:rPr>
      </w:pPr>
    </w:p>
    <w:p w:rsidR="00AE5A5C" w:rsidRDefault="00AE5A5C" w:rsidP="00132BCD">
      <w:pPr>
        <w:spacing w:after="0" w:line="240" w:lineRule="auto"/>
        <w:jc w:val="center"/>
        <w:rPr>
          <w:color w:val="676767" w:themeColor="text2"/>
        </w:rPr>
      </w:pPr>
      <w:r>
        <w:rPr>
          <w:color w:val="676767" w:themeColor="text2"/>
        </w:rPr>
        <w:sym w:font="Wingdings" w:char="F076"/>
      </w:r>
      <w:r>
        <w:rPr>
          <w:color w:val="676767" w:themeColor="text2"/>
        </w:rPr>
        <w:t xml:space="preserve"> </w:t>
      </w:r>
      <w:r>
        <w:rPr>
          <w:color w:val="676767" w:themeColor="text2"/>
        </w:rPr>
        <w:sym w:font="Wingdings" w:char="F076"/>
      </w:r>
      <w:r>
        <w:rPr>
          <w:color w:val="676767" w:themeColor="text2"/>
        </w:rPr>
        <w:t xml:space="preserve"> </w:t>
      </w:r>
      <w:r>
        <w:rPr>
          <w:color w:val="676767" w:themeColor="text2"/>
        </w:rPr>
        <w:sym w:font="Wingdings" w:char="F076"/>
      </w:r>
      <w:r>
        <w:rPr>
          <w:color w:val="676767" w:themeColor="text2"/>
        </w:rPr>
        <w:t xml:space="preserve"> </w:t>
      </w:r>
      <w:r>
        <w:rPr>
          <w:color w:val="676767" w:themeColor="text2"/>
        </w:rPr>
        <w:sym w:font="Wingdings" w:char="F076"/>
      </w:r>
      <w:r>
        <w:rPr>
          <w:color w:val="676767" w:themeColor="text2"/>
        </w:rPr>
        <w:t xml:space="preserve"> </w:t>
      </w:r>
      <w:r>
        <w:rPr>
          <w:color w:val="676767" w:themeColor="text2"/>
        </w:rPr>
        <w:sym w:font="Wingdings" w:char="F076"/>
      </w:r>
    </w:p>
    <w:p w:rsidR="00AE5A5C" w:rsidRDefault="00AE5A5C" w:rsidP="00AE5A5C">
      <w:pPr>
        <w:spacing w:after="0" w:line="240" w:lineRule="auto"/>
        <w:jc w:val="center"/>
        <w:rPr>
          <w:color w:val="676767" w:themeColor="text2"/>
        </w:rPr>
      </w:pPr>
    </w:p>
    <w:p w:rsidR="00132BCD" w:rsidRDefault="00132BCD" w:rsidP="00AE5A5C">
      <w:pPr>
        <w:spacing w:after="0" w:line="240" w:lineRule="auto"/>
        <w:jc w:val="center"/>
        <w:rPr>
          <w:color w:val="676767" w:themeColor="text2"/>
        </w:rPr>
      </w:pPr>
    </w:p>
    <w:p w:rsidR="006C3A96" w:rsidRPr="006C3A96" w:rsidRDefault="006C3A96" w:rsidP="006C3A96">
      <w:pPr>
        <w:spacing w:after="0" w:line="240" w:lineRule="auto"/>
        <w:rPr>
          <w:b/>
          <w:i/>
          <w:color w:val="676767" w:themeColor="text2"/>
          <w:sz w:val="20"/>
        </w:rPr>
      </w:pPr>
      <w:r w:rsidRPr="006C3A96">
        <w:rPr>
          <w:b/>
          <w:i/>
          <w:color w:val="676767" w:themeColor="text2"/>
          <w:sz w:val="20"/>
        </w:rPr>
        <w:t xml:space="preserve">Dès réception de votre don, vous recevrez le reçu fiscal de la somme versée </w:t>
      </w:r>
    </w:p>
    <w:p w:rsidR="00AE5A5C" w:rsidRPr="006C3A96" w:rsidRDefault="00AE5A5C" w:rsidP="00AE5A5C">
      <w:pPr>
        <w:spacing w:after="0" w:line="240" w:lineRule="auto"/>
        <w:jc w:val="center"/>
        <w:rPr>
          <w:color w:val="676767" w:themeColor="text2"/>
          <w:sz w:val="10"/>
          <w:szCs w:val="10"/>
        </w:rPr>
      </w:pPr>
    </w:p>
    <w:p w:rsidR="00AE5A5C" w:rsidRPr="003D22CF" w:rsidRDefault="00AE5A5C" w:rsidP="00AE5A5C">
      <w:pPr>
        <w:spacing w:after="0" w:line="240" w:lineRule="auto"/>
        <w:rPr>
          <w:rFonts w:eastAsia="Times New Roman"/>
          <w:color w:val="676767" w:themeColor="text2"/>
          <w:sz w:val="20"/>
          <w:szCs w:val="20"/>
        </w:rPr>
      </w:pPr>
      <w:r w:rsidRPr="003D22CF">
        <w:rPr>
          <w:rFonts w:eastAsia="Times New Roman"/>
          <w:color w:val="676767" w:themeColor="text2"/>
          <w:sz w:val="20"/>
          <w:szCs w:val="20"/>
        </w:rPr>
        <w:t>L’Union Cépière Robert Monnier bénéficie du</w:t>
      </w:r>
      <w:r w:rsidRPr="003D22CF">
        <w:rPr>
          <w:rStyle w:val="apple-converted-space"/>
          <w:rFonts w:eastAsia="Times New Roman"/>
          <w:color w:val="676767" w:themeColor="text2"/>
          <w:sz w:val="20"/>
          <w:szCs w:val="20"/>
        </w:rPr>
        <w:t xml:space="preserve"> </w:t>
      </w:r>
      <w:r w:rsidRPr="00291E5C">
        <w:rPr>
          <w:rFonts w:eastAsia="Times New Roman"/>
          <w:b/>
          <w:bCs/>
          <w:color w:val="CF472D" w:themeColor="accent2"/>
          <w:sz w:val="20"/>
          <w:szCs w:val="20"/>
        </w:rPr>
        <w:t>statut d’Intérêt général</w:t>
      </w:r>
      <w:r w:rsidR="00291E5C">
        <w:rPr>
          <w:rFonts w:eastAsia="Times New Roman"/>
          <w:b/>
          <w:bCs/>
          <w:color w:val="676767" w:themeColor="text2"/>
          <w:sz w:val="20"/>
          <w:szCs w:val="20"/>
        </w:rPr>
        <w:t xml:space="preserve"> </w:t>
      </w:r>
      <w:r w:rsidRPr="003D22CF">
        <w:rPr>
          <w:rStyle w:val="apple-converted-space"/>
          <w:rFonts w:eastAsia="Times New Roman"/>
          <w:color w:val="676767" w:themeColor="text2"/>
          <w:sz w:val="20"/>
          <w:szCs w:val="20"/>
        </w:rPr>
        <w:t xml:space="preserve">et </w:t>
      </w:r>
      <w:r w:rsidRPr="003D22CF">
        <w:rPr>
          <w:rFonts w:eastAsia="Times New Roman"/>
          <w:color w:val="676767" w:themeColor="text2"/>
          <w:sz w:val="20"/>
          <w:szCs w:val="20"/>
        </w:rPr>
        <w:t>est habilitée à délivrer des reçus fiscaux.</w:t>
      </w:r>
    </w:p>
    <w:p w:rsidR="003D22CF" w:rsidRPr="003D22CF" w:rsidRDefault="003D22CF" w:rsidP="00AE5A5C">
      <w:pPr>
        <w:spacing w:after="0" w:line="240" w:lineRule="auto"/>
        <w:rPr>
          <w:rFonts w:eastAsia="Times New Roman"/>
          <w:color w:val="676767" w:themeColor="text2"/>
          <w:sz w:val="20"/>
          <w:szCs w:val="20"/>
        </w:rPr>
      </w:pPr>
      <w:r w:rsidRPr="003D22CF">
        <w:rPr>
          <w:rFonts w:eastAsia="Times New Roman"/>
          <w:color w:val="676767" w:themeColor="text2"/>
          <w:sz w:val="20"/>
          <w:szCs w:val="20"/>
        </w:rPr>
        <w:t xml:space="preserve">Ainsi, en participant aux projets de l’UCRM, vous bénéficiez </w:t>
      </w:r>
      <w:r w:rsidRPr="003D22CF">
        <w:rPr>
          <w:rFonts w:eastAsia="Times New Roman"/>
          <w:b/>
          <w:color w:val="676767" w:themeColor="text2"/>
          <w:sz w:val="20"/>
          <w:szCs w:val="20"/>
        </w:rPr>
        <w:t>d’un taux de réduction fiscale 60 % du montant du don</w:t>
      </w:r>
      <w:r w:rsidRPr="003D22CF">
        <w:rPr>
          <w:color w:val="676767" w:themeColor="text2"/>
          <w:sz w:val="20"/>
          <w:szCs w:val="20"/>
        </w:rPr>
        <w:t>, d</w:t>
      </w:r>
      <w:r w:rsidRPr="003D22CF">
        <w:rPr>
          <w:rFonts w:eastAsia="Times New Roman"/>
          <w:color w:val="676767" w:themeColor="text2"/>
          <w:sz w:val="20"/>
          <w:szCs w:val="20"/>
        </w:rPr>
        <w:t xml:space="preserve">ans la limite de 5 </w:t>
      </w:r>
      <w:proofErr w:type="gramStart"/>
      <w:r w:rsidRPr="003D22CF">
        <w:rPr>
          <w:rFonts w:eastAsia="Times New Roman"/>
          <w:color w:val="676767" w:themeColor="text2"/>
          <w:sz w:val="20"/>
          <w:szCs w:val="20"/>
        </w:rPr>
        <w:t>‰</w:t>
      </w:r>
      <w:proofErr w:type="gramEnd"/>
      <w:r w:rsidRPr="003D22CF">
        <w:rPr>
          <w:rFonts w:eastAsia="Times New Roman"/>
          <w:color w:val="676767" w:themeColor="text2"/>
          <w:sz w:val="20"/>
          <w:szCs w:val="20"/>
        </w:rPr>
        <w:t xml:space="preserve"> (5 pour mille) du chiffre d'affaires annuel hors taxe (plafond appliqué à l'ensemble des versements effectués).</w:t>
      </w:r>
    </w:p>
    <w:p w:rsidR="003D22CF" w:rsidRPr="003D22CF" w:rsidRDefault="003D22CF" w:rsidP="00AE5A5C">
      <w:pPr>
        <w:spacing w:after="0" w:line="240" w:lineRule="auto"/>
        <w:rPr>
          <w:rFonts w:eastAsia="Times New Roman"/>
          <w:color w:val="676767" w:themeColor="text2"/>
          <w:sz w:val="10"/>
          <w:szCs w:val="10"/>
        </w:rPr>
      </w:pPr>
    </w:p>
    <w:p w:rsidR="00AE5A5C" w:rsidRPr="003D22CF" w:rsidRDefault="00AE5A5C" w:rsidP="00AE5A5C">
      <w:pPr>
        <w:spacing w:after="0" w:line="240" w:lineRule="auto"/>
        <w:rPr>
          <w:rFonts w:eastAsia="Times New Roman"/>
          <w:color w:val="676767" w:themeColor="text2"/>
          <w:sz w:val="20"/>
          <w:szCs w:val="20"/>
        </w:rPr>
      </w:pPr>
      <w:r w:rsidRPr="003D22CF">
        <w:rPr>
          <w:rFonts w:eastAsia="Times New Roman"/>
          <w:color w:val="676767" w:themeColor="text2"/>
          <w:sz w:val="20"/>
          <w:szCs w:val="20"/>
        </w:rPr>
        <w:t>Notre Association</w:t>
      </w:r>
      <w:r w:rsidRPr="003D22CF">
        <w:rPr>
          <w:rStyle w:val="apple-converted-space"/>
          <w:rFonts w:eastAsia="Times New Roman"/>
          <w:color w:val="676767" w:themeColor="text2"/>
          <w:sz w:val="20"/>
          <w:szCs w:val="20"/>
        </w:rPr>
        <w:t xml:space="preserve"> </w:t>
      </w:r>
      <w:r w:rsidRPr="003D22CF">
        <w:rPr>
          <w:rFonts w:eastAsia="Times New Roman"/>
          <w:color w:val="676767" w:themeColor="text2"/>
          <w:sz w:val="20"/>
          <w:szCs w:val="20"/>
        </w:rPr>
        <w:t>entre également dans la</w:t>
      </w:r>
      <w:r w:rsidRPr="003D22CF">
        <w:rPr>
          <w:rStyle w:val="apple-converted-space"/>
          <w:rFonts w:eastAsia="Times New Roman"/>
          <w:color w:val="676767" w:themeColor="text2"/>
          <w:sz w:val="20"/>
          <w:szCs w:val="20"/>
        </w:rPr>
        <w:t xml:space="preserve"> </w:t>
      </w:r>
      <w:r w:rsidRPr="003D22CF">
        <w:rPr>
          <w:rFonts w:eastAsia="Times New Roman"/>
          <w:b/>
          <w:bCs/>
          <w:color w:val="676767" w:themeColor="text2"/>
          <w:sz w:val="20"/>
          <w:szCs w:val="20"/>
        </w:rPr>
        <w:t>catégorie des « Associations fournissant gratuitement une aide alimentaire ou des soins médicaux à des personnes en difficulté ou favorisant leur logement ».</w:t>
      </w:r>
    </w:p>
    <w:p w:rsidR="003D22CF" w:rsidRPr="003D22CF" w:rsidRDefault="003D22CF" w:rsidP="003D22CF">
      <w:pPr>
        <w:spacing w:after="0" w:line="240" w:lineRule="auto"/>
        <w:rPr>
          <w:rFonts w:eastAsia="Times New Roman"/>
          <w:b/>
          <w:color w:val="676767" w:themeColor="text2"/>
          <w:sz w:val="20"/>
          <w:szCs w:val="20"/>
        </w:rPr>
      </w:pPr>
      <w:r w:rsidRPr="003D22CF">
        <w:rPr>
          <w:rFonts w:eastAsia="Times New Roman"/>
          <w:color w:val="676767" w:themeColor="text2"/>
          <w:sz w:val="20"/>
          <w:szCs w:val="20"/>
        </w:rPr>
        <w:t xml:space="preserve">Compte tenu de ces éléments et selon </w:t>
      </w:r>
      <w:r w:rsidR="00572987">
        <w:rPr>
          <w:rFonts w:eastAsia="Times New Roman"/>
          <w:b/>
          <w:color w:val="676767" w:themeColor="text2"/>
          <w:sz w:val="20"/>
          <w:szCs w:val="20"/>
        </w:rPr>
        <w:t>l’article 200 du C</w:t>
      </w:r>
      <w:r w:rsidRPr="003D22CF">
        <w:rPr>
          <w:rFonts w:eastAsia="Times New Roman"/>
          <w:b/>
          <w:color w:val="676767" w:themeColor="text2"/>
          <w:sz w:val="20"/>
          <w:szCs w:val="20"/>
        </w:rPr>
        <w:t>ode général des impôts (CGI), les entreprises donatrices peuvent bénéficier d’une réduction d’impôt sur les sociétés.</w:t>
      </w:r>
    </w:p>
    <w:p w:rsidR="00AE5A5C" w:rsidRDefault="003D22CF" w:rsidP="003D22CF">
      <w:pPr>
        <w:spacing w:after="0" w:line="240" w:lineRule="auto"/>
        <w:rPr>
          <w:rFonts w:eastAsia="Times New Roman"/>
          <w:color w:val="676767" w:themeColor="text2"/>
          <w:sz w:val="20"/>
          <w:szCs w:val="20"/>
        </w:rPr>
      </w:pPr>
      <w:r w:rsidRPr="003D22CF">
        <w:rPr>
          <w:rFonts w:eastAsia="Times New Roman"/>
          <w:color w:val="676767" w:themeColor="text2"/>
          <w:sz w:val="20"/>
          <w:szCs w:val="20"/>
        </w:rPr>
        <w:t>Par ailleurs, le versement d'un don n'est pas soumis à la TVA.</w:t>
      </w:r>
      <w:r>
        <w:rPr>
          <w:rFonts w:eastAsia="Times New Roman"/>
          <w:color w:val="676767" w:themeColor="text2"/>
          <w:sz w:val="20"/>
          <w:szCs w:val="20"/>
        </w:rPr>
        <w:t xml:space="preserve"> </w:t>
      </w:r>
    </w:p>
    <w:p w:rsidR="003D22CF" w:rsidRPr="003D22CF" w:rsidRDefault="003D22CF" w:rsidP="003D22CF">
      <w:pPr>
        <w:spacing w:after="0" w:line="240" w:lineRule="auto"/>
        <w:rPr>
          <w:rFonts w:eastAsia="Times New Roman"/>
          <w:color w:val="676767" w:themeColor="text2"/>
          <w:sz w:val="20"/>
          <w:szCs w:val="20"/>
        </w:rPr>
      </w:pPr>
    </w:p>
    <w:p w:rsidR="00132BCD" w:rsidRDefault="00132BCD" w:rsidP="00132BCD">
      <w:pPr>
        <w:spacing w:after="0" w:line="240" w:lineRule="auto"/>
        <w:jc w:val="center"/>
        <w:rPr>
          <w:color w:val="676767" w:themeColor="text2"/>
        </w:rPr>
      </w:pPr>
    </w:p>
    <w:p w:rsidR="004E394A" w:rsidRPr="004E50BE" w:rsidRDefault="004E394A" w:rsidP="00AE5A5C">
      <w:pPr>
        <w:spacing w:after="0" w:line="240" w:lineRule="auto"/>
        <w:jc w:val="center"/>
        <w:rPr>
          <w:b/>
          <w:i/>
          <w:sz w:val="24"/>
        </w:rPr>
      </w:pPr>
      <w:r w:rsidRPr="004E50BE">
        <w:rPr>
          <w:b/>
          <w:i/>
          <w:sz w:val="24"/>
        </w:rPr>
        <w:t>Avec tous nos remerciements pour votre générosité</w:t>
      </w:r>
    </w:p>
    <w:p w:rsidR="00AE5A5C" w:rsidRDefault="00AE5A5C" w:rsidP="00AE5A5C">
      <w:pPr>
        <w:spacing w:after="0" w:line="240" w:lineRule="auto"/>
        <w:jc w:val="center"/>
        <w:rPr>
          <w:color w:val="676767" w:themeColor="text2"/>
        </w:rPr>
      </w:pPr>
    </w:p>
    <w:p w:rsidR="00132BCD" w:rsidRDefault="00132BCD" w:rsidP="00AE5A5C">
      <w:pPr>
        <w:spacing w:after="0" w:line="240" w:lineRule="auto"/>
        <w:jc w:val="center"/>
        <w:rPr>
          <w:color w:val="676767" w:themeColor="text2"/>
        </w:rPr>
      </w:pPr>
    </w:p>
    <w:p w:rsidR="00AE5A5C" w:rsidRPr="0040338C" w:rsidRDefault="00AE5A5C" w:rsidP="00AE5A5C">
      <w:pPr>
        <w:pBdr>
          <w:top w:val="double" w:sz="4" w:space="1" w:color="676767" w:themeColor="text2"/>
        </w:pBdr>
        <w:spacing w:after="0" w:line="240" w:lineRule="auto"/>
        <w:jc w:val="center"/>
        <w:rPr>
          <w:b/>
          <w:color w:val="676767" w:themeColor="text2"/>
          <w:sz w:val="10"/>
          <w:szCs w:val="10"/>
        </w:rPr>
      </w:pPr>
    </w:p>
    <w:p w:rsidR="00AE5A5C" w:rsidRPr="00780094" w:rsidRDefault="00AE5A5C" w:rsidP="00AE5A5C">
      <w:pPr>
        <w:pBdr>
          <w:top w:val="double" w:sz="4" w:space="1" w:color="676767" w:themeColor="text2"/>
        </w:pBdr>
        <w:spacing w:after="0" w:line="240" w:lineRule="auto"/>
        <w:jc w:val="center"/>
        <w:rPr>
          <w:b/>
          <w:color w:val="676767" w:themeColor="text2"/>
          <w:sz w:val="20"/>
        </w:rPr>
      </w:pPr>
      <w:r w:rsidRPr="00780094">
        <w:rPr>
          <w:b/>
          <w:color w:val="676767" w:themeColor="text2"/>
          <w:sz w:val="20"/>
        </w:rPr>
        <w:t>Union Cépière Robert Monnier</w:t>
      </w:r>
    </w:p>
    <w:p w:rsidR="00AE5A5C" w:rsidRPr="00780094" w:rsidRDefault="00AE5A5C" w:rsidP="00AE5A5C">
      <w:pPr>
        <w:pBdr>
          <w:top w:val="double" w:sz="4" w:space="1" w:color="676767" w:themeColor="text2"/>
        </w:pBdr>
        <w:spacing w:after="0" w:line="240" w:lineRule="auto"/>
        <w:jc w:val="center"/>
        <w:rPr>
          <w:color w:val="676767" w:themeColor="text2"/>
          <w:sz w:val="20"/>
        </w:rPr>
      </w:pPr>
      <w:r w:rsidRPr="00780094">
        <w:rPr>
          <w:color w:val="676767" w:themeColor="text2"/>
          <w:sz w:val="20"/>
        </w:rPr>
        <w:t>28 rue de l’Aiguette - 31100 Toulouse - Tel : 05 62 14 95 00 - Fax : 05 62 14 95 95</w:t>
      </w:r>
    </w:p>
    <w:p w:rsidR="00AE5A5C" w:rsidRPr="00780094" w:rsidRDefault="00AE5A5C" w:rsidP="00AE5A5C">
      <w:pPr>
        <w:pBdr>
          <w:top w:val="double" w:sz="4" w:space="1" w:color="676767" w:themeColor="text2"/>
        </w:pBdr>
        <w:spacing w:after="0" w:line="240" w:lineRule="auto"/>
        <w:jc w:val="center"/>
        <w:rPr>
          <w:color w:val="676767" w:themeColor="text2"/>
          <w:sz w:val="20"/>
        </w:rPr>
      </w:pPr>
      <w:r w:rsidRPr="00780094">
        <w:rPr>
          <w:color w:val="676767" w:themeColor="text2"/>
          <w:sz w:val="20"/>
        </w:rPr>
        <w:t>Courriel : accueil@ucrm.fr</w:t>
      </w:r>
    </w:p>
    <w:sectPr w:rsidR="00AE5A5C" w:rsidRPr="00780094" w:rsidSect="00132BCD">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14"/>
    <w:rsid w:val="000D17C8"/>
    <w:rsid w:val="00132BCD"/>
    <w:rsid w:val="00155C5A"/>
    <w:rsid w:val="0026575D"/>
    <w:rsid w:val="00291E5C"/>
    <w:rsid w:val="003D22CF"/>
    <w:rsid w:val="004E394A"/>
    <w:rsid w:val="004E50BE"/>
    <w:rsid w:val="00572987"/>
    <w:rsid w:val="006310A2"/>
    <w:rsid w:val="00647377"/>
    <w:rsid w:val="00685D09"/>
    <w:rsid w:val="006C3A96"/>
    <w:rsid w:val="00891021"/>
    <w:rsid w:val="00A92325"/>
    <w:rsid w:val="00AE5A5C"/>
    <w:rsid w:val="00B16080"/>
    <w:rsid w:val="00B84714"/>
    <w:rsid w:val="00DB7853"/>
    <w:rsid w:val="00DF6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080"/>
    <w:rPr>
      <w:rFonts w:ascii="Tahoma" w:hAnsi="Tahoma" w:cs="Tahoma"/>
      <w:sz w:val="16"/>
      <w:szCs w:val="16"/>
    </w:rPr>
  </w:style>
  <w:style w:type="table" w:styleId="Grilledutableau">
    <w:name w:val="Table Grid"/>
    <w:basedOn w:val="TableauNormal"/>
    <w:uiPriority w:val="59"/>
    <w:rsid w:val="00B1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B7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080"/>
    <w:rPr>
      <w:rFonts w:ascii="Tahoma" w:hAnsi="Tahoma" w:cs="Tahoma"/>
      <w:sz w:val="16"/>
      <w:szCs w:val="16"/>
    </w:rPr>
  </w:style>
  <w:style w:type="table" w:styleId="Grilledutableau">
    <w:name w:val="Table Grid"/>
    <w:basedOn w:val="TableauNormal"/>
    <w:uiPriority w:val="59"/>
    <w:rsid w:val="00B1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B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UCRM">
      <a:dk1>
        <a:sysClr val="windowText" lastClr="000000"/>
      </a:dk1>
      <a:lt1>
        <a:srgbClr val="FFFFFF"/>
      </a:lt1>
      <a:dk2>
        <a:srgbClr val="676767"/>
      </a:dk2>
      <a:lt2>
        <a:srgbClr val="D9D9D9"/>
      </a:lt2>
      <a:accent1>
        <a:srgbClr val="17365D"/>
      </a:accent1>
      <a:accent2>
        <a:srgbClr val="CF472D"/>
      </a:accent2>
      <a:accent3>
        <a:srgbClr val="6C3869"/>
      </a:accent3>
      <a:accent4>
        <a:srgbClr val="FDB23D"/>
      </a:accent4>
      <a:accent5>
        <a:srgbClr val="FF3399"/>
      </a:accent5>
      <a:accent6>
        <a:srgbClr val="009DE0"/>
      </a:accent6>
      <a:hlink>
        <a:srgbClr val="0000FF"/>
      </a:hlink>
      <a:folHlink>
        <a:srgbClr val="800080"/>
      </a:folHlink>
    </a:clrScheme>
    <a:fontScheme name="Vagues">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350</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FARGES Charlotte</dc:creator>
  <cp:lastModifiedBy>FARGES Charlotte</cp:lastModifiedBy>
  <cp:revision>15</cp:revision>
  <cp:lastPrinted>2016-09-28T09:25:00Z</cp:lastPrinted>
  <dcterms:created xsi:type="dcterms:W3CDTF">2016-09-28T08:32:00Z</dcterms:created>
  <dcterms:modified xsi:type="dcterms:W3CDTF">2016-11-09T09:09:00Z</dcterms:modified>
</cp:coreProperties>
</file>